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6FF87A1C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6B127E">
        <w:t>10</w:t>
      </w:r>
      <w:r>
        <w:t>.</w:t>
      </w:r>
      <w:r w:rsidR="006B127E">
        <w:t>02</w:t>
      </w:r>
      <w:r>
        <w:t>.202</w:t>
      </w:r>
      <w:r w:rsidR="00C87043">
        <w:t>6</w:t>
      </w:r>
    </w:p>
    <w:p w14:paraId="1BDFA97E" w14:textId="77777777" w:rsidR="00E17666" w:rsidRDefault="00E17666" w:rsidP="006470E7">
      <w:pPr>
        <w:jc w:val="both"/>
      </w:pPr>
    </w:p>
    <w:p w14:paraId="3E33C4C0" w14:textId="77777777" w:rsidR="00E17666" w:rsidRDefault="00E17666" w:rsidP="006470E7">
      <w:pPr>
        <w:jc w:val="both"/>
      </w:pPr>
    </w:p>
    <w:p w14:paraId="5CDB8AE9" w14:textId="20FA4506" w:rsidR="00615EEB" w:rsidRDefault="00615EEB" w:rsidP="006B127E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</w:t>
      </w:r>
      <w:proofErr w:type="spellStart"/>
      <w:r w:rsidRPr="00615EEB">
        <w:t>Sektoritevahelise</w:t>
      </w:r>
      <w:proofErr w:type="spellEnd"/>
      <w:r w:rsidRPr="00615EEB">
        <w:t xml:space="preserve">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6B127E" w:rsidRPr="006B127E">
        <w:t>Arhitektuuriõppe strateegiline digipööre: tehisintellekt ja innovatsioon</w:t>
      </w:r>
      <w:r w:rsidRPr="00615EEB">
        <w:t>“ (struktuuritoetuste registri</w:t>
      </w:r>
      <w:r>
        <w:t>s</w:t>
      </w:r>
      <w:r w:rsidRPr="00615EEB">
        <w:t xml:space="preserve"> </w:t>
      </w:r>
      <w:r w:rsidR="006B127E">
        <w:t>nr 2021-2027.1.01.25-1553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6B127E">
        <w:t>10</w:t>
      </w:r>
      <w:r w:rsidRPr="00615EEB">
        <w:t>.</w:t>
      </w:r>
      <w:r w:rsidR="006B127E">
        <w:t>02</w:t>
      </w:r>
      <w:r w:rsidRPr="00615EEB">
        <w:t>.202</w:t>
      </w:r>
      <w:r w:rsidR="005B6D27">
        <w:t>6</w:t>
      </w:r>
      <w:r w:rsidRPr="00615EEB">
        <w:t>.</w:t>
      </w:r>
    </w:p>
    <w:p w14:paraId="396608A2" w14:textId="16F117C7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6B127E" w:rsidRPr="006B127E">
        <w:t>Arhitektuuriõppe strateegiline digipööre: tehisintellekt ja innovatsioon</w:t>
      </w:r>
      <w:r w:rsidR="00895BF3">
        <w:t>“</w:t>
      </w:r>
      <w:r>
        <w:t xml:space="preserve"> kehtestada uueks ühikuhinnaks </w:t>
      </w:r>
      <w:r w:rsidR="006B127E">
        <w:t>4760</w:t>
      </w:r>
      <w:r>
        <w:t xml:space="preserve"> eurot.</w:t>
      </w:r>
    </w:p>
    <w:p w14:paraId="2BEB9640" w14:textId="57EA4688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Pr="00615EEB">
        <w:rPr>
          <w:i/>
          <w:iCs/>
        </w:rPr>
        <w:t xml:space="preserve">asutuse/ettevõtte nimi </w:t>
      </w:r>
      <w:r w:rsidRPr="006470E7">
        <w:t>jõukohane</w:t>
      </w:r>
      <w:r>
        <w:t>.</w:t>
      </w:r>
    </w:p>
    <w:p w14:paraId="65639F03" w14:textId="2D93AACE" w:rsidR="006B127E" w:rsidRDefault="006B127E" w:rsidP="006470E7">
      <w:pPr>
        <w:jc w:val="both"/>
      </w:pPr>
      <w:r>
        <w:t>Marika Lunden</w:t>
      </w:r>
    </w:p>
    <w:p w14:paraId="505E9B2C" w14:textId="26ED6EE7" w:rsidR="006470E7" w:rsidRDefault="00851022" w:rsidP="006470E7">
      <w:pPr>
        <w:jc w:val="both"/>
      </w:pPr>
      <w:r>
        <w:t xml:space="preserve">Projektihaldamise tiimi juht 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67FC1"/>
    <w:rsid w:val="002F2375"/>
    <w:rsid w:val="003E70A8"/>
    <w:rsid w:val="00444701"/>
    <w:rsid w:val="0047273C"/>
    <w:rsid w:val="004B55D3"/>
    <w:rsid w:val="00550066"/>
    <w:rsid w:val="005B6D27"/>
    <w:rsid w:val="00615EEB"/>
    <w:rsid w:val="006470E7"/>
    <w:rsid w:val="006B127E"/>
    <w:rsid w:val="00851022"/>
    <w:rsid w:val="00895BF3"/>
    <w:rsid w:val="008F34E1"/>
    <w:rsid w:val="00915973"/>
    <w:rsid w:val="0092523B"/>
    <w:rsid w:val="009B330F"/>
    <w:rsid w:val="00A81D3C"/>
    <w:rsid w:val="00C017CB"/>
    <w:rsid w:val="00C036DC"/>
    <w:rsid w:val="00C75B60"/>
    <w:rsid w:val="00C87043"/>
    <w:rsid w:val="00CF3A32"/>
    <w:rsid w:val="00E17666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2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Marika Lunden</cp:lastModifiedBy>
  <cp:revision>2</cp:revision>
  <dcterms:created xsi:type="dcterms:W3CDTF">2026-02-10T13:40:00Z</dcterms:created>
  <dcterms:modified xsi:type="dcterms:W3CDTF">2026-02-10T13:40:00Z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